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8A" w:rsidRDefault="00AB2B8A" w:rsidP="00AB2B8A">
      <w:pPr>
        <w:pStyle w:val="Title"/>
        <w:bidi/>
        <w:rPr>
          <w:rtl/>
        </w:rPr>
      </w:pPr>
      <w:r>
        <w:rPr>
          <w:rFonts w:hint="cs"/>
          <w:rtl/>
        </w:rPr>
        <w:t>تحقیق کوتاه درباره زندگی سعدی</w:t>
      </w:r>
    </w:p>
    <w:p w:rsidR="001A40D6" w:rsidRDefault="00AB2B8A" w:rsidP="00AB2B8A">
      <w:pPr>
        <w:bidi/>
        <w:rPr>
          <w:rtl/>
        </w:rPr>
      </w:pPr>
      <w:r w:rsidRPr="00AB2B8A">
        <w:rPr>
          <w:rtl/>
        </w:rPr>
        <w:t xml:space="preserve">ابو محمد مسليح الدين بن عبدالله شیرازی متخلص به </w:t>
      </w:r>
      <w:r w:rsidRPr="00AB2B8A">
        <w:rPr>
          <w:b/>
          <w:bCs/>
          <w:i/>
          <w:iCs/>
          <w:rtl/>
        </w:rPr>
        <w:t>سعدی شیرازی</w:t>
      </w:r>
      <w:r w:rsidRPr="00AB2B8A">
        <w:rPr>
          <w:rtl/>
        </w:rPr>
        <w:t>، شاعر</w:t>
      </w:r>
      <w:r w:rsidR="001A40D6">
        <w:rPr>
          <w:rtl/>
        </w:rPr>
        <w:t xml:space="preserve"> بزرگ فارسی‌زبان قرن هفتم بود. </w:t>
      </w:r>
      <w:r w:rsidR="001A40D6">
        <w:rPr>
          <w:rFonts w:hint="cs"/>
          <w:rtl/>
          <w:lang w:bidi="fa-IR"/>
        </w:rPr>
        <w:t>ا</w:t>
      </w:r>
      <w:r w:rsidR="001A40D6">
        <w:rPr>
          <w:rtl/>
        </w:rPr>
        <w:t>و که در بین سال</w:t>
      </w:r>
      <w:r w:rsidR="001A40D6">
        <w:rPr>
          <w:rFonts w:hint="cs"/>
          <w:rtl/>
        </w:rPr>
        <w:t>‌</w:t>
      </w:r>
      <w:r w:rsidRPr="00AB2B8A">
        <w:rPr>
          <w:rtl/>
        </w:rPr>
        <w:t>های 600 و 615 هجری قمری در شیراز به‌دنیا آمد، در جوانی شهر خود را به مقصد بغداد و برای کسب علم و دانش ترک کرد. سعدی در مسیر یادگیری حکمت</w:t>
      </w:r>
      <w:r w:rsidR="001A40D6">
        <w:rPr>
          <w:rFonts w:hint="cs"/>
          <w:rtl/>
        </w:rPr>
        <w:t>،</w:t>
      </w:r>
      <w:r w:rsidR="001A40D6">
        <w:rPr>
          <w:rtl/>
        </w:rPr>
        <w:t xml:space="preserve"> بیشتر از همه تحت تاثیر اندیشه</w:t>
      </w:r>
      <w:r w:rsidR="001A40D6">
        <w:rPr>
          <w:rFonts w:hint="cs"/>
          <w:rtl/>
        </w:rPr>
        <w:t>‌</w:t>
      </w:r>
      <w:r w:rsidRPr="00AB2B8A">
        <w:rPr>
          <w:rtl/>
        </w:rPr>
        <w:t xml:space="preserve">های امام محمد غزالی قرار گرفت. </w:t>
      </w:r>
    </w:p>
    <w:p w:rsidR="00AB2B8A" w:rsidRPr="00AB2B8A" w:rsidRDefault="00AB2B8A" w:rsidP="001A40D6">
      <w:pPr>
        <w:bidi/>
      </w:pPr>
      <w:r w:rsidRPr="00AB2B8A">
        <w:rPr>
          <w:rtl/>
        </w:rPr>
        <w:t>زندگی سعدی ه</w:t>
      </w:r>
      <w:r w:rsidR="001A40D6">
        <w:rPr>
          <w:rtl/>
        </w:rPr>
        <w:t>مزمان شد با حمله مغول و تلاش آن</w:t>
      </w:r>
      <w:r w:rsidR="001A40D6">
        <w:rPr>
          <w:rFonts w:hint="cs"/>
          <w:rtl/>
        </w:rPr>
        <w:t>‌</w:t>
      </w:r>
      <w:r w:rsidRPr="00AB2B8A">
        <w:rPr>
          <w:rtl/>
        </w:rPr>
        <w:t>ها برای از بین بردن فرهنگ ایرانی. اقبال خوب سعدی در این بود که حکمرانان شیراز خیلی هوشمندانه با مغول‌ها سازش کردند تا از ویرانی سرزمین خود جلوگیری کنند</w:t>
      </w:r>
      <w:r w:rsidRPr="00AB2B8A">
        <w:t>.</w:t>
      </w:r>
    </w:p>
    <w:p w:rsidR="001A40D6" w:rsidRDefault="00AB2B8A" w:rsidP="00AB2B8A">
      <w:pPr>
        <w:bidi/>
        <w:rPr>
          <w:rtl/>
        </w:rPr>
      </w:pPr>
      <w:r w:rsidRPr="00AB2B8A">
        <w:rPr>
          <w:rtl/>
        </w:rPr>
        <w:t xml:space="preserve">سعدی در زمانی که مغول‌ها کتاب‌های فارسی را آتش می‌زدند، با خلق آثار ماندگار توانست زبان و فرهنگ پارسی را زنده نگه‌دارد. </w:t>
      </w:r>
    </w:p>
    <w:p w:rsidR="001A40D6" w:rsidRDefault="00AB2B8A" w:rsidP="001A40D6">
      <w:pPr>
        <w:bidi/>
        <w:rPr>
          <w:rtl/>
        </w:rPr>
      </w:pPr>
      <w:r w:rsidRPr="00AB2B8A">
        <w:rPr>
          <w:rtl/>
        </w:rPr>
        <w:t>او جدا از هنر شاعری‌اش، انسانی آگاه بود که سعی در حل مشکلات هم‌وطنانش داشت. برای همین مثل اکثر شاعران آن زمان به ستایش شاهان و گرفتن پاداش از آن‌ها دل‌خوش نکرد.</w:t>
      </w:r>
    </w:p>
    <w:p w:rsidR="00AB2B8A" w:rsidRPr="00AB2B8A" w:rsidRDefault="00AB2B8A" w:rsidP="001A40D6">
      <w:pPr>
        <w:bidi/>
      </w:pPr>
      <w:r w:rsidRPr="00AB2B8A">
        <w:rPr>
          <w:rtl/>
        </w:rPr>
        <w:t xml:space="preserve"> در عوض به‌صورت غیرمستقیم سعی در نصیحت آنان برای حکمرانی بهتر و عادلانه‌تر داشت. این تلاش او را می‌توان به‌وضوح در گلستان مشاهده کرد</w:t>
      </w:r>
      <w:r w:rsidRPr="00AB2B8A">
        <w:t>. </w:t>
      </w:r>
    </w:p>
    <w:p w:rsidR="001A40D6" w:rsidRDefault="00AB2B8A" w:rsidP="00AB2B8A">
      <w:pPr>
        <w:bidi/>
        <w:rPr>
          <w:rtl/>
        </w:rPr>
      </w:pPr>
      <w:r w:rsidRPr="00AB2B8A">
        <w:rPr>
          <w:rtl/>
        </w:rPr>
        <w:t>آثار سعدی</w:t>
      </w:r>
      <w:r w:rsidR="001A40D6">
        <w:rPr>
          <w:rtl/>
        </w:rPr>
        <w:t xml:space="preserve"> به دو دلیل ماندگار و محبوب شده</w:t>
      </w:r>
      <w:r w:rsidR="001A40D6">
        <w:rPr>
          <w:rFonts w:hint="cs"/>
          <w:rtl/>
        </w:rPr>
        <w:t>‌</w:t>
      </w:r>
      <w:r w:rsidRPr="00AB2B8A">
        <w:rPr>
          <w:rtl/>
        </w:rPr>
        <w:t>اند. اول اینکه علم و حکمتی عمیق درباره بخش‌های مختلف زندگی در آثار او به چشم می‌خورد. اوج این ویژگی را می‌توان در بوستان و گلستان مشاهده کرد که نکات ظریفی را درباره موضوعاتی مثل ستایش عدل، نیکوکاری، قناعت، اهمیت تواضع و...</w:t>
      </w:r>
      <w:r w:rsidRPr="00AB2B8A">
        <w:rPr>
          <w:rFonts w:ascii="Cambria" w:hAnsi="Cambria" w:cs="Cambria" w:hint="cs"/>
          <w:rtl/>
        </w:rPr>
        <w:t> </w:t>
      </w:r>
      <w:r w:rsidRPr="00AB2B8A">
        <w:rPr>
          <w:rtl/>
        </w:rPr>
        <w:t xml:space="preserve"> </w:t>
      </w:r>
      <w:r w:rsidRPr="00AB2B8A">
        <w:rPr>
          <w:rFonts w:hint="cs"/>
          <w:rtl/>
        </w:rPr>
        <w:t>بیان</w:t>
      </w:r>
      <w:r w:rsidRPr="00AB2B8A">
        <w:rPr>
          <w:rtl/>
        </w:rPr>
        <w:t xml:space="preserve"> </w:t>
      </w:r>
      <w:r w:rsidRPr="00AB2B8A">
        <w:rPr>
          <w:rFonts w:hint="cs"/>
          <w:rtl/>
        </w:rPr>
        <w:t>می‌کنند</w:t>
      </w:r>
      <w:r w:rsidRPr="00AB2B8A">
        <w:rPr>
          <w:rtl/>
        </w:rPr>
        <w:t>.</w:t>
      </w:r>
    </w:p>
    <w:p w:rsidR="00AB2B8A" w:rsidRPr="00AB2B8A" w:rsidRDefault="00AB2B8A" w:rsidP="001A40D6">
      <w:pPr>
        <w:bidi/>
      </w:pPr>
      <w:r w:rsidRPr="00AB2B8A">
        <w:rPr>
          <w:rtl/>
        </w:rPr>
        <w:t xml:space="preserve"> </w:t>
      </w:r>
      <w:r w:rsidRPr="00AB2B8A">
        <w:rPr>
          <w:rFonts w:hint="cs"/>
          <w:rtl/>
        </w:rPr>
        <w:t>این</w:t>
      </w:r>
      <w:r w:rsidRPr="00AB2B8A">
        <w:rPr>
          <w:rtl/>
        </w:rPr>
        <w:t xml:space="preserve"> </w:t>
      </w:r>
      <w:r w:rsidRPr="00AB2B8A">
        <w:rPr>
          <w:rFonts w:hint="cs"/>
          <w:rtl/>
        </w:rPr>
        <w:t>عمق</w:t>
      </w:r>
      <w:r w:rsidRPr="00AB2B8A">
        <w:rPr>
          <w:rtl/>
        </w:rPr>
        <w:t xml:space="preserve"> </w:t>
      </w:r>
      <w:r w:rsidRPr="00AB2B8A">
        <w:rPr>
          <w:rFonts w:hint="cs"/>
          <w:rtl/>
        </w:rPr>
        <w:t>و</w:t>
      </w:r>
      <w:r w:rsidRPr="00AB2B8A">
        <w:rPr>
          <w:rtl/>
        </w:rPr>
        <w:t xml:space="preserve"> معنای کلام همچنین باعث شده است سعدی را فراتر از مرزهای ایران بشناسند. تا جایی یکی از مترجمان انگلیسی‌زبان آثار سعدی، او را به‌خاطر نوشتن گلستان «دوست و راهنمای انسان‌های مختلف در زمان‌های مختلف» می‌داند. گلستان سعدی یکی از آثاری است که شکوه و زیبایی ادبیات ایران را به ادیبان و علاقه‌مندان ادبیات در سراسر جهان نشان داده است</w:t>
      </w:r>
      <w:r w:rsidRPr="00AB2B8A">
        <w:t>.</w:t>
      </w:r>
    </w:p>
    <w:p w:rsidR="001A40D6" w:rsidRDefault="00AB2B8A" w:rsidP="00AB2B8A">
      <w:pPr>
        <w:bidi/>
        <w:rPr>
          <w:rtl/>
        </w:rPr>
      </w:pPr>
      <w:r w:rsidRPr="00AB2B8A">
        <w:rPr>
          <w:rtl/>
        </w:rPr>
        <w:lastRenderedPageBreak/>
        <w:t>دلیل بعدی ماندگاری سعدی روان بودن و جذابیت کلام او است. سعدی را به‌خاطر همین شیوایی کلام با لقب «استاد سخن» می‌شناسند. این ویژگی همچنین باعث شده است تا آثار سعدی برای ایرانیان تاریخ مصرف نداشته باشد. شما هرگاه دیوان سعدی یا دیگر آثار او را بخوانید، با یک بیان زیبا، روان و پر از معنا روبرو خواهید شد.</w:t>
      </w:r>
    </w:p>
    <w:p w:rsidR="00AB2B8A" w:rsidRPr="00AB2B8A" w:rsidRDefault="00AB2B8A" w:rsidP="001A40D6">
      <w:pPr>
        <w:bidi/>
      </w:pPr>
      <w:bookmarkStart w:id="0" w:name="_GoBack"/>
      <w:bookmarkEnd w:id="0"/>
      <w:r w:rsidRPr="00AB2B8A">
        <w:rPr>
          <w:rtl/>
        </w:rPr>
        <w:t xml:space="preserve"> از مهم‌ترین نوشته‌های سعدی شیرازی می‌توان به</w:t>
      </w:r>
      <w:r w:rsidRPr="00AB2B8A">
        <w:t> </w:t>
      </w:r>
      <w:r w:rsidRPr="00AB2B8A">
        <w:rPr>
          <w:b/>
          <w:bCs/>
          <w:rtl/>
        </w:rPr>
        <w:t>بوستان سعدی، گلستان سعدی</w:t>
      </w:r>
      <w:r w:rsidRPr="00AB2B8A">
        <w:rPr>
          <w:b/>
          <w:bCs/>
        </w:rPr>
        <w:t> </w:t>
      </w:r>
      <w:r w:rsidRPr="00AB2B8A">
        <w:rPr>
          <w:rtl/>
        </w:rPr>
        <w:t>و</w:t>
      </w:r>
      <w:r w:rsidRPr="00AB2B8A">
        <w:t> </w:t>
      </w:r>
      <w:r w:rsidRPr="00AB2B8A">
        <w:rPr>
          <w:b/>
          <w:bCs/>
          <w:rtl/>
        </w:rPr>
        <w:t>کلیات سعدی</w:t>
      </w:r>
      <w:r w:rsidRPr="00AB2B8A">
        <w:rPr>
          <w:b/>
          <w:bCs/>
        </w:rPr>
        <w:t> </w:t>
      </w:r>
      <w:r w:rsidRPr="00AB2B8A">
        <w:rPr>
          <w:rtl/>
        </w:rPr>
        <w:t>اشاره کرد. دو مورد اول شهرت جهانی داشته و در آثار نویسندگان بزرگی مثل پوشکین و فرانکلین به آن‌ها اشاره شده است. کلیات سعدی نیز نزد خود ایرانیان معروف است و تاثیرات آن را می‌توان در دیوان حافظ مشاهده کرد</w:t>
      </w:r>
      <w:r w:rsidRPr="00AB2B8A">
        <w:t>. </w:t>
      </w:r>
    </w:p>
    <w:p w:rsidR="00AB2B8A" w:rsidRPr="00AB2B8A" w:rsidRDefault="00AB2B8A" w:rsidP="00AB2B8A">
      <w:pPr>
        <w:bidi/>
      </w:pPr>
      <w:r w:rsidRPr="00AB2B8A">
        <w:rPr>
          <w:rtl/>
        </w:rPr>
        <w:t xml:space="preserve">سعدی را بیشتر با مثنوی‌های حکیمانه، غزل‌های عاشقانه و قصاید خیال‌انگیز می‌شناسند. او در حال حاضر به‌عنوان یکی از سه غزل‌سرای بزرگ تاریخ ادبیات ایران، در کنار مولانا و حافظ شناخته می‌شود. مقبره سعدی در </w:t>
      </w:r>
      <w:r w:rsidRPr="00AB2B8A">
        <w:rPr>
          <w:rtl/>
          <w:lang w:bidi="fa-IR"/>
        </w:rPr>
        <w:t>۴</w:t>
      </w:r>
      <w:r w:rsidRPr="00AB2B8A">
        <w:rPr>
          <w:rtl/>
        </w:rPr>
        <w:t xml:space="preserve"> کیلومتری شمال شرقی شیراز، در دامنه کوه فهندژ، در انتهای خیابان بوستان و در کنار باغ دلگشا قرار دارد</w:t>
      </w:r>
      <w:r w:rsidRPr="00AB2B8A">
        <w:t>.</w:t>
      </w:r>
    </w:p>
    <w:p w:rsidR="002E6A6D" w:rsidRDefault="002E6A6D" w:rsidP="00AB2B8A">
      <w:pPr>
        <w:bidi/>
      </w:pPr>
    </w:p>
    <w:sectPr w:rsidR="002E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A"/>
    <w:rsid w:val="001A40D6"/>
    <w:rsid w:val="001F72D0"/>
    <w:rsid w:val="002E6A6D"/>
    <w:rsid w:val="004D3999"/>
    <w:rsid w:val="00966CF0"/>
    <w:rsid w:val="00AB2B8A"/>
    <w:rsid w:val="00CA61F6"/>
    <w:rsid w:val="00D13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D05"/>
  <w15:chartTrackingRefBased/>
  <w15:docId w15:val="{32EB1835-36F5-4203-BD08-5E4A6CC6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381B"/>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
    <w:name w:val="Me"/>
    <w:basedOn w:val="Heading3"/>
    <w:link w:val="MeChar"/>
    <w:qFormat/>
    <w:rsid w:val="00D1381B"/>
    <w:pPr>
      <w:bidi/>
    </w:pPr>
    <w:rPr>
      <w:rFonts w:ascii="B Nazanin" w:hAnsi="B Nazanin" w:cs="B Nazanin"/>
      <w:b/>
      <w:bCs/>
    </w:rPr>
  </w:style>
  <w:style w:type="character" w:customStyle="1" w:styleId="MeChar">
    <w:name w:val="Me Char"/>
    <w:basedOn w:val="Heading3Char"/>
    <w:link w:val="Me"/>
    <w:rsid w:val="00D1381B"/>
    <w:rPr>
      <w:rFonts w:ascii="B Nazanin" w:eastAsiaTheme="majorEastAsia" w:hAnsi="B Nazanin" w:cs="B Nazanin"/>
      <w:b/>
      <w:bCs/>
      <w:color w:val="1F4D78" w:themeColor="accent1" w:themeShade="7F"/>
      <w:sz w:val="24"/>
      <w:szCs w:val="24"/>
    </w:rPr>
  </w:style>
  <w:style w:type="character" w:customStyle="1" w:styleId="Heading3Char">
    <w:name w:val="Heading 3 Char"/>
    <w:basedOn w:val="DefaultParagraphFont"/>
    <w:link w:val="Heading3"/>
    <w:uiPriority w:val="9"/>
    <w:semiHidden/>
    <w:rsid w:val="00D1381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AB2B8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B2B8A"/>
    <w:rPr>
      <w:rFonts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4986">
      <w:bodyDiv w:val="1"/>
      <w:marLeft w:val="0"/>
      <w:marRight w:val="0"/>
      <w:marTop w:val="0"/>
      <w:marBottom w:val="0"/>
      <w:divBdr>
        <w:top w:val="none" w:sz="0" w:space="0" w:color="auto"/>
        <w:left w:val="none" w:sz="0" w:space="0" w:color="auto"/>
        <w:bottom w:val="none" w:sz="0" w:space="0" w:color="auto"/>
        <w:right w:val="none" w:sz="0" w:space="0" w:color="auto"/>
      </w:divBdr>
    </w:div>
    <w:div w:id="16499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4</cp:revision>
  <dcterms:created xsi:type="dcterms:W3CDTF">2020-11-21T07:01:00Z</dcterms:created>
  <dcterms:modified xsi:type="dcterms:W3CDTF">2020-12-01T14:29:00Z</dcterms:modified>
</cp:coreProperties>
</file>